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15624A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800080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800080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-394335</wp:posOffset>
            </wp:positionH>
            <wp:positionV relativeFrom="margin">
              <wp:posOffset>-168275</wp:posOffset>
            </wp:positionV>
            <wp:extent cx="6086475" cy="3076575"/>
            <wp:effectExtent l="19050" t="0" r="9525" b="0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86475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3A53EAC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FF0000"/>
          <w:sz w:val="56"/>
          <w:szCs w:val="56"/>
          <w:lang w:eastAsia="ru-RU"/>
        </w:rPr>
      </w:pPr>
      <w:bookmarkStart w:id="0" w:name="_GoBack"/>
      <w:r>
        <w:rPr>
          <w:rFonts w:ascii="Times New Roman" w:hAnsi="Times New Roman" w:eastAsia="Times New Roman" w:cs="Times New Roman"/>
          <w:b/>
          <w:bCs/>
          <w:color w:val="FF0000"/>
          <w:sz w:val="56"/>
          <w:szCs w:val="56"/>
          <w:lang w:eastAsia="ru-RU"/>
        </w:rPr>
        <w:t>КОНСУЛЬТАЦИЯ ДЛЯ РОДИТЕЛЕЙ</w:t>
      </w:r>
    </w:p>
    <w:p w14:paraId="2F572CDA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i/>
          <w:color w:val="C00000"/>
          <w:sz w:val="48"/>
          <w:szCs w:val="4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color w:val="C00000"/>
          <w:sz w:val="48"/>
          <w:szCs w:val="48"/>
          <w:lang w:eastAsia="ru-RU"/>
        </w:rPr>
        <w:t>«ФОРМИРОВАНИЕ ПАТРИОТИЧЕСКИХ ЧУВСТВ ВОСПИТАННИКОВ ДОУ ПОСРЕДСТВОМ ПЕСЕН ГРАЖДАНСКО-ПАТРИОТИЧЕСКОЙ НАПРАВЛЕННОСТИ»</w:t>
      </w:r>
    </w:p>
    <w:bookmarkEnd w:id="0"/>
    <w:p w14:paraId="5B2C5E01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i/>
          <w:color w:val="C00000"/>
          <w:sz w:val="56"/>
          <w:szCs w:val="56"/>
          <w:lang w:eastAsia="ru-RU"/>
        </w:rPr>
      </w:pPr>
    </w:p>
    <w:p w14:paraId="3822C748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800080"/>
          <w:sz w:val="32"/>
          <w:szCs w:val="32"/>
          <w:lang w:eastAsia="ru-RU"/>
        </w:rPr>
      </w:pPr>
    </w:p>
    <w:p w14:paraId="1FA3A8BB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800080"/>
          <w:sz w:val="32"/>
          <w:szCs w:val="32"/>
          <w:lang w:eastAsia="ru-RU"/>
        </w:rPr>
      </w:pPr>
    </w:p>
    <w:p w14:paraId="0F7278BA">
      <w:pPr>
        <w:spacing w:after="0"/>
        <w:jc w:val="right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color w:val="FF0000"/>
          <w:sz w:val="48"/>
          <w:szCs w:val="48"/>
        </w:rPr>
        <w:t>Подготовила:</w:t>
      </w:r>
    </w:p>
    <w:p w14:paraId="4955B0AF">
      <w:pPr>
        <w:spacing w:after="0"/>
        <w:jc w:val="right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color w:val="FF0000"/>
          <w:sz w:val="48"/>
          <w:szCs w:val="48"/>
        </w:rPr>
        <w:t>музыкальный руководитель</w:t>
      </w:r>
    </w:p>
    <w:p w14:paraId="6A40AF56">
      <w:pPr>
        <w:spacing w:after="0"/>
        <w:jc w:val="right"/>
        <w:rPr>
          <w:rFonts w:ascii="Times New Roman" w:hAnsi="Times New Roman" w:cs="Times New Roman"/>
          <w:b/>
          <w:color w:val="FFC000"/>
          <w:sz w:val="48"/>
          <w:szCs w:val="48"/>
        </w:rPr>
      </w:pPr>
      <w:r>
        <w:rPr>
          <w:rFonts w:ascii="Times New Roman" w:hAnsi="Times New Roman" w:cs="Times New Roman"/>
          <w:b/>
          <w:color w:val="FF0000"/>
          <w:sz w:val="48"/>
          <w:szCs w:val="48"/>
        </w:rPr>
        <w:t>Балабанова С. В</w:t>
      </w:r>
      <w:r>
        <w:rPr>
          <w:rFonts w:ascii="Times New Roman" w:hAnsi="Times New Roman" w:cs="Times New Roman"/>
          <w:b/>
          <w:color w:val="FFC000"/>
          <w:sz w:val="48"/>
          <w:szCs w:val="48"/>
        </w:rPr>
        <w:t xml:space="preserve">. </w:t>
      </w:r>
    </w:p>
    <w:p w14:paraId="0EB2C62B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800080"/>
          <w:sz w:val="32"/>
          <w:szCs w:val="32"/>
          <w:lang w:eastAsia="ru-RU"/>
        </w:rPr>
      </w:pPr>
    </w:p>
    <w:p w14:paraId="206BAE74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800080"/>
          <w:sz w:val="32"/>
          <w:szCs w:val="32"/>
          <w:lang w:eastAsia="ru-RU"/>
        </w:rPr>
      </w:pPr>
    </w:p>
    <w:p w14:paraId="2917BE19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800080"/>
          <w:sz w:val="32"/>
          <w:szCs w:val="32"/>
          <w:lang w:eastAsia="ru-RU"/>
        </w:rPr>
      </w:pPr>
    </w:p>
    <w:p w14:paraId="45029219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800080"/>
          <w:sz w:val="32"/>
          <w:szCs w:val="32"/>
          <w:lang w:eastAsia="ru-RU"/>
        </w:rPr>
      </w:pPr>
    </w:p>
    <w:p w14:paraId="5463B403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800080"/>
          <w:sz w:val="32"/>
          <w:szCs w:val="32"/>
          <w:lang w:eastAsia="ru-RU"/>
        </w:rPr>
      </w:pPr>
    </w:p>
    <w:p w14:paraId="22037540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</w:pPr>
    </w:p>
    <w:p w14:paraId="785D291F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i/>
          <w:iCs/>
          <w:color w:val="FC0800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222222"/>
          <w:sz w:val="32"/>
          <w:szCs w:val="32"/>
          <w:lang w:eastAsia="ru-RU"/>
        </w:rPr>
        <w:t> </w:t>
      </w:r>
      <w:r>
        <w:rPr>
          <w:rFonts w:ascii="Times New Roman" w:hAnsi="Times New Roman" w:eastAsia="Times New Roman" w:cs="Times New Roman"/>
          <w:i/>
          <w:iCs/>
          <w:color w:val="FC0800"/>
          <w:sz w:val="32"/>
          <w:szCs w:val="32"/>
          <w:lang w:eastAsia="ru-RU"/>
        </w:rPr>
        <w:t> </w:t>
      </w:r>
    </w:p>
    <w:p w14:paraId="17B7340B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32"/>
          <w:szCs w:val="32"/>
          <w:lang w:eastAsia="ru-RU"/>
        </w:rPr>
        <w:t>«Музыкальное воспитание – это не воспитание музыканта, а, прежде всего воспитание человека».</w:t>
      </w:r>
    </w:p>
    <w:p w14:paraId="3BAE4E41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32"/>
          <w:szCs w:val="32"/>
          <w:lang w:eastAsia="ru-RU"/>
        </w:rPr>
        <w:t>                                                                       В.А. Сухомлинский</w:t>
      </w:r>
    </w:p>
    <w:p w14:paraId="79767CC2">
      <w:pPr>
        <w:shd w:val="clear" w:color="auto" w:fill="FFFFFF"/>
        <w:spacing w:after="0" w:line="240" w:lineRule="auto"/>
        <w:ind w:firstLine="708"/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  <w:t>Патриотизм – важнейшее нравственное качество любого человека, выражающееся в осознанной любви к родному краю. Зарождаясь еще в раннем возрасте, патриотические чувства важны для дальнейшего формирования личности. Дошкольный возраст – фундамент общего развития ребёнка, стартовый период всех высоких человеческих начал. Общеизвестно, что дошкольники очень эмоциональны. Это эмоционально-образное восприятие окружающего мира может стать основой формирования патриотизма.</w:t>
      </w:r>
    </w:p>
    <w:p w14:paraId="7DAD45C4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  <w:t xml:space="preserve">    Воспитание патриотизма на музыкальных занятиях происходят через эмоционально-чувственное переживание произведений музыкального и изобразительного искусства. Различные виды деятельности, такие как слушание музыки, хоровое или ансамблевое исполнение, музыкально-ритмические движения, знакомство с творчеством русских композиторов через музыкальный материал, патриотической направленности, вызывают чувства и переживания, которые являются основой приобретения таких качеств как благородство, порядочность, уважение к старшим, любви к матери, к Родине, родному Отечеству. На основе изучения отечественных произведений, русских песен воспитывается в молодом поколении качества во все времена отличавшие русский характер: доброта, открытость, достоинство, сострадание, что и приобщает к великим ценностям, к сохранению народных традиций, духовности.</w:t>
      </w:r>
    </w:p>
    <w:p w14:paraId="682BF96D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  <w:t>Формирование у детей патриотических чувств невозможно решить только в рамках дошкольного учреждения. Работа по патриотическому воспитанию детей должна носить комплексный характер.</w:t>
      </w:r>
    </w:p>
    <w:p w14:paraId="268A62B3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  <w:t xml:space="preserve">     Патриотическое воспитание происходит в течение жизни дошкольника постепенно, непринужденно, взаимодействуя с окружающим миром.</w:t>
      </w:r>
    </w:p>
    <w:p w14:paraId="70013DC2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  <w:t xml:space="preserve">     Формирование патриотических чувств у дошкольников – непрерывный, систематический процесс, начинающийся с раннего детства (воспитывают родители), продолжающийся в системе дошкольного образования. Именно в дошкольном возрасте закладываются основы патриотического воспитания, любовь к Родине. В период дошкольного детства у ребенка возникают первые представления об окружающем мире, формируются умения самостоятельно применять полученные знания в жизни. Маленьким детям еще не доступно в полном объеме понятие о Родине, но мы знаем, что именно в раннем детстве зарождается любовь к ней. Для ребенка Родина – это мама, близкие и родные люди, окружающие его. Это дом, где он живет, двор, где играет, </w:t>
      </w:r>
      <w:r>
        <w:rPr>
          <w:rFonts w:ascii="Times New Roman" w:hAnsi="Times New Roman" w:eastAsia="Times New Roman" w:cs="Times New Roman"/>
          <w:color w:val="222222"/>
          <w:sz w:val="32"/>
          <w:szCs w:val="32"/>
          <w:lang w:eastAsia="ru-RU"/>
        </w:rPr>
        <w:t>это детский сад с его </w:t>
      </w:r>
      <w:r>
        <w:rPr>
          <w:rFonts w:ascii="Times New Roman" w:hAnsi="Times New Roman" w:eastAsia="Times New Roman" w:cs="Times New Roman"/>
          <w:b/>
          <w:bCs/>
          <w:color w:val="222222"/>
          <w:sz w:val="32"/>
          <w:szCs w:val="32"/>
          <w:lang w:eastAsia="ru-RU"/>
        </w:rPr>
        <w:t>воспитателями и друзьями</w:t>
      </w:r>
      <w:r>
        <w:rPr>
          <w:rFonts w:ascii="Times New Roman" w:hAnsi="Times New Roman" w:eastAsia="Times New Roman" w:cs="Times New Roman"/>
          <w:color w:val="222222"/>
          <w:sz w:val="32"/>
          <w:szCs w:val="32"/>
          <w:lang w:eastAsia="ru-RU"/>
        </w:rPr>
        <w:t>. От того, что видит и слышит ребенок с детства, зависит формирование его сознания и отношение к окружающему.</w:t>
      </w:r>
    </w:p>
    <w:p w14:paraId="63656D92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32"/>
          <w:szCs w:val="32"/>
          <w:lang w:eastAsia="ru-RU"/>
        </w:rPr>
        <w:t xml:space="preserve">     Есть много способов и средств знакомства ребенка с культурным и историческим наследием родного края. Одно из самых выразительных и действенных средств – это введение ребенка в мир культуры и истории малой родины через музыку и праздники.</w:t>
      </w:r>
    </w:p>
    <w:p w14:paraId="5D847DFF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32"/>
          <w:szCs w:val="32"/>
          <w:lang w:eastAsia="ru-RU"/>
        </w:rPr>
        <w:t xml:space="preserve">     В нашем детском саду проводится множество праздников, но хочется выделить именно те, которые относятся к патриотическому воспитанию. Это 9 Мая – День Победы, 23 февраля – День защитников Отечества, Летний праздник, через который детям прививается любовь к природе, а также народные праздники и развлечения.</w:t>
      </w:r>
    </w:p>
    <w:p w14:paraId="3D0B7967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32"/>
          <w:szCs w:val="32"/>
          <w:lang w:eastAsia="ru-RU"/>
        </w:rPr>
        <w:t xml:space="preserve">     Одной из задач патриотического воспитания детей является формирование у них активного положительного отношения к славным защитникам нашей Родины – воинам Российской армии. Героизм, мужество, стойкость, готовность совершать подвиги во имя Родины – эти черты российского воина понятны старшим дошкольникам, вызывают у них уважение и желание быть такими же мужественными и смелыми. Дети с удовольствием исполняют такие песни, как </w:t>
      </w:r>
      <w:r>
        <w:rPr>
          <w:rFonts w:ascii="Times New Roman" w:hAnsi="Times New Roman" w:eastAsia="Times New Roman" w:cs="Times New Roman"/>
          <w:i/>
          <w:iCs/>
          <w:color w:val="222222"/>
          <w:sz w:val="32"/>
          <w:szCs w:val="32"/>
          <w:lang w:eastAsia="ru-RU"/>
        </w:rPr>
        <w:t>«Морской капитан»</w:t>
      </w:r>
      <w:r>
        <w:rPr>
          <w:rFonts w:ascii="Times New Roman" w:hAnsi="Times New Roman" w:eastAsia="Times New Roman" w:cs="Times New Roman"/>
          <w:color w:val="222222"/>
          <w:sz w:val="32"/>
          <w:szCs w:val="32"/>
          <w:lang w:eastAsia="ru-RU"/>
        </w:rPr>
        <w:t> Протасовой, </w:t>
      </w:r>
      <w:r>
        <w:rPr>
          <w:rFonts w:ascii="Times New Roman" w:hAnsi="Times New Roman" w:eastAsia="Times New Roman" w:cs="Times New Roman"/>
          <w:i/>
          <w:iCs/>
          <w:color w:val="222222"/>
          <w:sz w:val="32"/>
          <w:szCs w:val="32"/>
          <w:lang w:eastAsia="ru-RU"/>
        </w:rPr>
        <w:t>«Песня о пограничнике»</w:t>
      </w:r>
      <w:r>
        <w:rPr>
          <w:rFonts w:ascii="Times New Roman" w:hAnsi="Times New Roman" w:eastAsia="Times New Roman" w:cs="Times New Roman"/>
          <w:color w:val="222222"/>
          <w:sz w:val="32"/>
          <w:szCs w:val="32"/>
          <w:lang w:eastAsia="ru-RU"/>
        </w:rPr>
        <w:t> Богуславского, </w:t>
      </w:r>
      <w:r>
        <w:rPr>
          <w:rFonts w:ascii="Times New Roman" w:hAnsi="Times New Roman" w:eastAsia="Times New Roman" w:cs="Times New Roman"/>
          <w:i/>
          <w:iCs/>
          <w:color w:val="222222"/>
          <w:sz w:val="32"/>
          <w:szCs w:val="32"/>
          <w:lang w:eastAsia="ru-RU"/>
        </w:rPr>
        <w:t>«Бравые солдаты»</w:t>
      </w:r>
      <w:r>
        <w:rPr>
          <w:rFonts w:ascii="Times New Roman" w:hAnsi="Times New Roman" w:eastAsia="Times New Roman" w:cs="Times New Roman"/>
          <w:color w:val="222222"/>
          <w:sz w:val="32"/>
          <w:szCs w:val="32"/>
          <w:lang w:eastAsia="ru-RU"/>
        </w:rPr>
        <w:t> Филиппенко, </w:t>
      </w:r>
      <w:r>
        <w:rPr>
          <w:rFonts w:ascii="Times New Roman" w:hAnsi="Times New Roman" w:eastAsia="Times New Roman" w:cs="Times New Roman"/>
          <w:i/>
          <w:iCs/>
          <w:color w:val="222222"/>
          <w:sz w:val="32"/>
          <w:szCs w:val="32"/>
          <w:lang w:eastAsia="ru-RU"/>
        </w:rPr>
        <w:t>«Катюша»</w:t>
      </w:r>
      <w:r>
        <w:rPr>
          <w:rFonts w:ascii="Times New Roman" w:hAnsi="Times New Roman" w:eastAsia="Times New Roman" w:cs="Times New Roman"/>
          <w:color w:val="222222"/>
          <w:sz w:val="32"/>
          <w:szCs w:val="32"/>
          <w:lang w:eastAsia="ru-RU"/>
        </w:rPr>
        <w:t>. Слушаем такие произведения, как </w:t>
      </w:r>
      <w:r>
        <w:rPr>
          <w:rFonts w:ascii="Times New Roman" w:hAnsi="Times New Roman" w:eastAsia="Times New Roman" w:cs="Times New Roman"/>
          <w:i/>
          <w:iCs/>
          <w:color w:val="222222"/>
          <w:sz w:val="32"/>
          <w:szCs w:val="32"/>
          <w:lang w:eastAsia="ru-RU"/>
        </w:rPr>
        <w:t>«Три танкиста»</w:t>
      </w:r>
      <w:r>
        <w:rPr>
          <w:rFonts w:ascii="Times New Roman" w:hAnsi="Times New Roman" w:eastAsia="Times New Roman" w:cs="Times New Roman"/>
          <w:color w:val="222222"/>
          <w:sz w:val="32"/>
          <w:szCs w:val="32"/>
          <w:lang w:eastAsia="ru-RU"/>
        </w:rPr>
        <w:t>, </w:t>
      </w:r>
      <w:r>
        <w:rPr>
          <w:rFonts w:ascii="Times New Roman" w:hAnsi="Times New Roman" w:eastAsia="Times New Roman" w:cs="Times New Roman"/>
          <w:i/>
          <w:iCs/>
          <w:color w:val="222222"/>
          <w:sz w:val="32"/>
          <w:szCs w:val="32"/>
          <w:lang w:eastAsia="ru-RU"/>
        </w:rPr>
        <w:t>«Эх, тачанка – ростовчанка»</w:t>
      </w:r>
      <w:r>
        <w:rPr>
          <w:rFonts w:ascii="Times New Roman" w:hAnsi="Times New Roman" w:eastAsia="Times New Roman" w:cs="Times New Roman"/>
          <w:color w:val="222222"/>
          <w:sz w:val="32"/>
          <w:szCs w:val="32"/>
          <w:lang w:eastAsia="ru-RU"/>
        </w:rPr>
        <w:t>, </w:t>
      </w:r>
      <w:r>
        <w:rPr>
          <w:rFonts w:ascii="Times New Roman" w:hAnsi="Times New Roman" w:eastAsia="Times New Roman" w:cs="Times New Roman"/>
          <w:i/>
          <w:iCs/>
          <w:color w:val="222222"/>
          <w:sz w:val="32"/>
          <w:szCs w:val="32"/>
          <w:lang w:eastAsia="ru-RU"/>
        </w:rPr>
        <w:t>«Бескозырка белая»</w:t>
      </w:r>
      <w:r>
        <w:rPr>
          <w:rFonts w:ascii="Times New Roman" w:hAnsi="Times New Roman" w:eastAsia="Times New Roman" w:cs="Times New Roman"/>
          <w:color w:val="222222"/>
          <w:sz w:val="32"/>
          <w:szCs w:val="32"/>
          <w:lang w:eastAsia="ru-RU"/>
        </w:rPr>
        <w:t>. Праздник, посвященный, Дню Победы тоже любим нашими детьми. В сердце каждого ребенка тема Победы находит отклик.</w:t>
      </w:r>
    </w:p>
    <w:p w14:paraId="7406FBE1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32"/>
          <w:szCs w:val="32"/>
          <w:lang w:eastAsia="ru-RU"/>
        </w:rPr>
        <w:t xml:space="preserve">     При отборе музыкальных произведений огромное значение имеет их педагогическая направленность. Так, песня может воспитывать сочетанием музыкально-эмоционального воздействия и текста, в котором содержится гражданский или нравственный пример. Хоровое пение способствует формированию мировоззрения у детей, оказывает на них организующее и дисциплинирующее воздействие, воспитывает чувство коллективизма, дружбы. Обогащает внутренний мир человека яркими переживаниями, формирует нравственные качества личности и эстетическое отношение к окружающему. Дети учатся сопереживать, упражняются в хороших поступках, сами не замечая этого. «Музыка – необходимый душевный атрибут человеческого существования», так говорил ещё Аристотель. Таким образом, приобщая детей к наследию своего народа, мы воспитываем в них чувство национальной гордости.</w:t>
      </w:r>
    </w:p>
    <w:p w14:paraId="4015CC33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32"/>
          <w:szCs w:val="32"/>
          <w:lang w:eastAsia="ru-RU"/>
        </w:rPr>
        <w:t xml:space="preserve">     Таким образом, исполняя, на каждом музыкальном занятии песни патриотической направленности у дошкольников формируется весомый багаж патриотических песен, который, несомненно, обладает хорошей воспитательной функцией, формирует высокое патриотическое сознание, чувства верности своему Отечеству, помогающий беречь, защищать, любить свой дом, свою Родину, бережно относиться к ее ресурсам, к окружающим людям, самому себе. Ощущать себя частичкой целой, необъятной страны – России.</w:t>
      </w:r>
    </w:p>
    <w:p w14:paraId="290F7AB2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32"/>
          <w:szCs w:val="32"/>
          <w:lang w:eastAsia="ru-RU"/>
        </w:rPr>
        <w:t xml:space="preserve">     В заключении хочется сказать, что вся работа, направленная на патриотическое воспитание дошкольников, проходит в тесном сотрудничестве с нашими воспитателями. Совместно с ними, через музыкальную деятельность мы решаем следующие задачи:</w:t>
      </w:r>
    </w:p>
    <w:p w14:paraId="6AE44E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36"/>
        <w:jc w:val="both"/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32"/>
          <w:szCs w:val="32"/>
          <w:lang w:eastAsia="ru-RU"/>
        </w:rPr>
        <w:t>Формируем духовно-нравственное отношение и чувство сопричастности к родному краю, дому, семье, детскому саду.</w:t>
      </w:r>
    </w:p>
    <w:p w14:paraId="2AD88C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36"/>
        <w:jc w:val="both"/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32"/>
          <w:szCs w:val="32"/>
          <w:lang w:eastAsia="ru-RU"/>
        </w:rPr>
        <w:t>Развиваем познавательные, художественные и творческие способности детей через ознакомление с музыкальными произведениями.</w:t>
      </w:r>
    </w:p>
    <w:p w14:paraId="3D092D0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36"/>
        <w:jc w:val="both"/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32"/>
          <w:szCs w:val="32"/>
          <w:lang w:eastAsia="ru-RU"/>
        </w:rPr>
        <w:t>Побуждаем детей выражать свои чувства, эмоциональные впечатления через пение, творческое движение.</w:t>
      </w:r>
    </w:p>
    <w:p w14:paraId="44F0A9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36"/>
        <w:jc w:val="both"/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32"/>
          <w:szCs w:val="32"/>
          <w:lang w:eastAsia="ru-RU"/>
        </w:rPr>
        <w:t>Воспитываем потребность в познавательной активности через восприятие произведений искусства. Развивать эмоциональный фон дошкольников через музыкальные впечатления.</w:t>
      </w:r>
    </w:p>
    <w:p w14:paraId="4E3048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36"/>
        <w:jc w:val="both"/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32"/>
          <w:szCs w:val="32"/>
          <w:lang w:eastAsia="ru-RU"/>
        </w:rPr>
        <w:t>Воспитываем патриотические чувства детей, используя поэтические образы родной природы.</w:t>
      </w:r>
    </w:p>
    <w:p w14:paraId="0EF8205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36"/>
        <w:jc w:val="both"/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32"/>
          <w:szCs w:val="32"/>
          <w:lang w:eastAsia="ru-RU"/>
        </w:rPr>
        <w:t>Учим дошкольников воспринимать единый образ Родины через сенсорные каналы (слух, зрение), воздействовать на духовное начало ребёнка через восприятие музыки, песню, танец, музыкально – ритмические движения.</w:t>
      </w:r>
    </w:p>
    <w:p w14:paraId="081D309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36"/>
        <w:jc w:val="both"/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32"/>
          <w:szCs w:val="32"/>
          <w:lang w:eastAsia="ru-RU"/>
        </w:rPr>
        <w:t>Закрепляем знания детей о Великой Отечественной войне и героизме русского народа через музыку.</w:t>
      </w:r>
    </w:p>
    <w:p w14:paraId="707B47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36"/>
        <w:jc w:val="both"/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32"/>
          <w:szCs w:val="32"/>
          <w:lang w:eastAsia="ru-RU"/>
        </w:rPr>
        <w:t>Воспитываем любовь и уважение к ветеранам войны, вызываем желание быть похожими на них.</w:t>
      </w:r>
    </w:p>
    <w:p w14:paraId="6F3E1D8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36"/>
        <w:jc w:val="both"/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32"/>
          <w:szCs w:val="32"/>
          <w:lang w:eastAsia="ru-RU"/>
        </w:rPr>
        <w:t>Воспитываем чувство гордости за своих предков, признательности за их подвиг, верность и преданность Родине.</w:t>
      </w:r>
    </w:p>
    <w:p w14:paraId="0C46F648"/>
    <w:sectPr>
      <w:pgSz w:w="11906" w:h="16838"/>
      <w:pgMar w:top="1134" w:right="850" w:bottom="1134" w:left="1701" w:header="708" w:footer="708" w:gutter="0"/>
      <w:pgBorders w:offsetFrom="page">
        <w:top w:val="musicNotes" w:color="auto" w:sz="16" w:space="24"/>
        <w:left w:val="musicNotes" w:color="auto" w:sz="16" w:space="24"/>
        <w:bottom w:val="musicNotes" w:color="auto" w:sz="16" w:space="24"/>
        <w:right w:val="musicNotes" w:color="auto" w:sz="16" w:space="24"/>
      </w:pgBorders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9A5B14"/>
    <w:multiLevelType w:val="multilevel"/>
    <w:tmpl w:val="209A5B1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6256E5"/>
    <w:rsid w:val="006256E5"/>
    <w:rsid w:val="0081113F"/>
    <w:rsid w:val="008D738D"/>
    <w:rsid w:val="009E0707"/>
    <w:rsid w:val="00AB6DF2"/>
    <w:rsid w:val="00CF7ACF"/>
    <w:rsid w:val="08142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8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5">
    <w:name w:val="c14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6">
    <w:name w:val="c17"/>
    <w:basedOn w:val="2"/>
    <w:uiPriority w:val="0"/>
  </w:style>
  <w:style w:type="character" w:customStyle="1" w:styleId="7">
    <w:name w:val="c3"/>
    <w:basedOn w:val="2"/>
    <w:uiPriority w:val="0"/>
  </w:style>
  <w:style w:type="paragraph" w:customStyle="1" w:styleId="8">
    <w:name w:val="c10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9">
    <w:name w:val="c8"/>
    <w:basedOn w:val="2"/>
    <w:qFormat/>
    <w:uiPriority w:val="0"/>
  </w:style>
  <w:style w:type="character" w:customStyle="1" w:styleId="10">
    <w:name w:val="c1"/>
    <w:basedOn w:val="2"/>
    <w:qFormat/>
    <w:uiPriority w:val="0"/>
  </w:style>
  <w:style w:type="character" w:customStyle="1" w:styleId="11">
    <w:name w:val="c7"/>
    <w:basedOn w:val="2"/>
    <w:uiPriority w:val="0"/>
  </w:style>
  <w:style w:type="paragraph" w:customStyle="1" w:styleId="12">
    <w:name w:val="c6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3">
    <w:name w:val="c13"/>
    <w:basedOn w:val="2"/>
    <w:qFormat/>
    <w:uiPriority w:val="0"/>
  </w:style>
  <w:style w:type="character" w:customStyle="1" w:styleId="14">
    <w:name w:val="c15"/>
    <w:basedOn w:val="2"/>
    <w:qFormat/>
    <w:uiPriority w:val="0"/>
  </w:style>
  <w:style w:type="character" w:customStyle="1" w:styleId="15">
    <w:name w:val="c9"/>
    <w:basedOn w:val="2"/>
    <w:qFormat/>
    <w:uiPriority w:val="0"/>
  </w:style>
  <w:style w:type="character" w:customStyle="1" w:styleId="16">
    <w:name w:val="c2"/>
    <w:basedOn w:val="2"/>
    <w:qFormat/>
    <w:uiPriority w:val="0"/>
  </w:style>
  <w:style w:type="character" w:customStyle="1" w:styleId="17">
    <w:name w:val="c0"/>
    <w:basedOn w:val="2"/>
    <w:qFormat/>
    <w:uiPriority w:val="0"/>
  </w:style>
  <w:style w:type="character" w:customStyle="1" w:styleId="18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5</Pages>
  <Words>1018</Words>
  <Characters>5806</Characters>
  <Lines>48</Lines>
  <Paragraphs>13</Paragraphs>
  <TotalTime>14</TotalTime>
  <ScaleCrop>false</ScaleCrop>
  <LinksUpToDate>false</LinksUpToDate>
  <CharactersWithSpaces>6811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2025-10-31T13:52:00Z</dcterms:created>
  <dc:creator>светлана</dc:creator>
  <cp:lastModifiedBy>user</cp:lastModifiedBy>
  <dcterms:modified xsi:type="dcterms:W3CDTF">2025-11-01T09:49:15Z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19DFD15FBC494A62AD0614F1DCC14798_12</vt:lpwstr>
  </property>
</Properties>
</file>